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7E2" w:rsidRPr="00BD77E2" w:rsidRDefault="00BD77E2" w:rsidP="00BD77E2">
      <w:pPr>
        <w:rPr>
          <w:b/>
          <w:sz w:val="28"/>
          <w:szCs w:val="28"/>
        </w:rPr>
      </w:pPr>
      <w:r>
        <w:rPr>
          <w:rFonts w:hint="eastAsia"/>
        </w:rPr>
        <w:t xml:space="preserve">       </w:t>
      </w:r>
      <w:r w:rsidRPr="00BD77E2">
        <w:rPr>
          <w:rFonts w:hint="eastAsia"/>
          <w:b/>
          <w:sz w:val="28"/>
          <w:szCs w:val="28"/>
        </w:rPr>
        <w:t>2016</w:t>
      </w:r>
      <w:r w:rsidRPr="00BD77E2">
        <w:rPr>
          <w:rFonts w:hint="eastAsia"/>
          <w:b/>
          <w:sz w:val="28"/>
          <w:szCs w:val="28"/>
        </w:rPr>
        <w:t>年度南京市社会事业科技发展计划项目申报指南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/>
        </w:rPr>
        <w:t xml:space="preserve">   </w:t>
      </w:r>
      <w:r w:rsidRPr="00BD77E2">
        <w:rPr>
          <w:rFonts w:asciiTheme="minorEastAsia" w:hAnsiTheme="minorEastAsia" w:hint="eastAsia"/>
          <w:sz w:val="24"/>
          <w:szCs w:val="24"/>
        </w:rPr>
        <w:t>一、编制说明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BD77E2">
        <w:rPr>
          <w:rFonts w:asciiTheme="minorEastAsia" w:hAnsiTheme="minorEastAsia" w:hint="eastAsia"/>
          <w:sz w:val="24"/>
          <w:szCs w:val="24"/>
        </w:rPr>
        <w:t>本年度南京市社会事业科技发展计划项目分为“生态环境科技”、“绿色低碳科技”、“公共事业科技”三类，主要针对我市生态环境、节能环保、城市公共管理等社会事业领域中的重大科技需求，实施科技攻关和科技示范工程。依托科技创新支撑现代城市建设和管理，引导科技成果惠及城乡居民生活。申报项目要在本地实施应用，并且前期工作已有一定基础，目前我市急需解决、对我市民生工作有重大推动和促进作用。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 xml:space="preserve">     二、重点领域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 xml:space="preserve">    （一）生态环境科技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>生态修复技术与水资源保护利用集成技术研究与应用示范（代码3100）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>重点技术内容：落实《市政府关于印发南京市水污染防治行动计划的通知》（宁政发〔2016〕1号）文件精神，围绕我市黑臭河治理任务，针对湖泊、河道、堤岸等不同类型的生态系统，采用先进适用的生态修复技术，开展保护、恢复和合理利用；开展供水安全、中水回用和污水资源化利用等关键技术研究与应用示范，提高用水效率和效益，实施水资源的保护和可持续利用，推进海绵城市建设。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 xml:space="preserve">    （二）绿色低碳科技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>绿色低碳关键技术研究与应用示范（代码3200）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>重点技术内容：在城市公共服务行业推动新能源、绿色低碳技术应用，开展清洁能源和可再生能源技术综合示范，为节能减排工作提供先进的技术支持，提升全社会节能减排责任感和行动力；在大型居住社区、商务中心区等公共场所，开展太阳能、地热能等新能源与可再生能源技术集成利用，实施新型建筑节能和低碳环保材料、工艺、技术在大型建筑上的系统集成应用与示范，推进绿色循环低碳城市建设。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 xml:space="preserve">    （三）公共事业科技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 xml:space="preserve">    1、公共安全关键技术研究与应用示范（代码3310）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 xml:space="preserve">    重点技术内容：以社会安全需求为主导，以保障群众生活生产安全为目标，推进“互联网+公共管理与服务”，在科技强警、安全生产和食品安全三个领域开展技术研究与应用示范，应用物联网、云计算、大数据分析技术，整合共享与应</w:t>
      </w:r>
      <w:r w:rsidRPr="00BD77E2">
        <w:rPr>
          <w:rFonts w:asciiTheme="minorEastAsia" w:hAnsiTheme="minorEastAsia" w:hint="eastAsia"/>
          <w:sz w:val="24"/>
          <w:szCs w:val="24"/>
        </w:rPr>
        <w:lastRenderedPageBreak/>
        <w:t>用各部门的基础数据及城市公共管理信息，建立与城市发展相协调的应急监控网络、预警和处置系统，提升城市紧急突发事件的统一协调指挥和应对能力，推进平安城市建设；围绕食品生产加工和流通消费各个环节，开展食品安全检验检测技术与装备、检验检测标准与食品安全防控技术研发与应用，提高我市食品安全监管手段和风险防控能力。</w:t>
      </w:r>
    </w:p>
    <w:p w:rsidR="00BD77E2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 xml:space="preserve">    2、智慧医疗科技示范（代码3320）</w:t>
      </w:r>
    </w:p>
    <w:p w:rsidR="006202CE" w:rsidRPr="00BD77E2" w:rsidRDefault="00BD77E2" w:rsidP="00BD77E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D77E2">
        <w:rPr>
          <w:rFonts w:asciiTheme="minorEastAsia" w:hAnsiTheme="minorEastAsia" w:hint="eastAsia"/>
          <w:sz w:val="24"/>
          <w:szCs w:val="24"/>
        </w:rPr>
        <w:t xml:space="preserve">    重点技术内容：以实现“共享医疗、放心医疗、便捷医疗”为目标，综合应用物联网、云计算、大数据等技术，实现患者、医务人员、跨医疗机构之间的互动和信息共享，推进医疗资源共享开放和业务协同，通过创新医疗服务模式，不断提升基层医疗服务水平，构建以患者为中心的更高质量的医疗服务体系，为群众提供更加便捷高效的医疗服务。</w:t>
      </w:r>
    </w:p>
    <w:sectPr w:rsidR="006202CE" w:rsidRPr="00BD77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2CE" w:rsidRDefault="006202CE" w:rsidP="00BD77E2">
      <w:r>
        <w:separator/>
      </w:r>
    </w:p>
  </w:endnote>
  <w:endnote w:type="continuationSeparator" w:id="1">
    <w:p w:rsidR="006202CE" w:rsidRDefault="006202CE" w:rsidP="00BD7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2CE" w:rsidRDefault="006202CE" w:rsidP="00BD77E2">
      <w:r>
        <w:separator/>
      </w:r>
    </w:p>
  </w:footnote>
  <w:footnote w:type="continuationSeparator" w:id="1">
    <w:p w:rsidR="006202CE" w:rsidRDefault="006202CE" w:rsidP="00BD77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7E2"/>
    <w:rsid w:val="006202CE"/>
    <w:rsid w:val="00BD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77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77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77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77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王雅囡</dc:creator>
  <cp:keywords/>
  <dc:description/>
  <cp:lastModifiedBy>王雅囡</cp:lastModifiedBy>
  <cp:revision>2</cp:revision>
  <dcterms:created xsi:type="dcterms:W3CDTF">2016-09-28T06:34:00Z</dcterms:created>
  <dcterms:modified xsi:type="dcterms:W3CDTF">2016-09-28T06:35:00Z</dcterms:modified>
</cp:coreProperties>
</file>